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83" w:rsidRDefault="00ED7A83" w:rsidP="00ED7A83">
      <w:pPr>
        <w:spacing w:before="41" w:line="391" w:lineRule="auto"/>
        <w:ind w:left="101" w:right="-16"/>
        <w:rPr>
          <w:b/>
          <w:bCs/>
          <w:i/>
        </w:rPr>
      </w:pPr>
      <w:proofErr w:type="spellStart"/>
      <w:proofErr w:type="gramStart"/>
      <w:r>
        <w:rPr>
          <w:b/>
          <w:bCs/>
          <w:i/>
        </w:rPr>
        <w:t>დანართი</w:t>
      </w:r>
      <w:proofErr w:type="spellEnd"/>
      <w:proofErr w:type="gramEnd"/>
      <w:r>
        <w:rPr>
          <w:b/>
          <w:bCs/>
          <w:i/>
        </w:rPr>
        <w:t xml:space="preserve"> </w:t>
      </w:r>
      <w:r>
        <w:rPr>
          <w:b/>
          <w:bCs/>
        </w:rPr>
        <w:t>N2</w:t>
      </w:r>
      <w:r>
        <w:rPr>
          <w:b/>
          <w:bCs/>
          <w:i/>
        </w:rPr>
        <w:t xml:space="preserve">. </w:t>
      </w:r>
      <w:proofErr w:type="spellStart"/>
      <w:proofErr w:type="gramStart"/>
      <w:r>
        <w:rPr>
          <w:b/>
          <w:bCs/>
          <w:i/>
        </w:rPr>
        <w:t>პერინატალური</w:t>
      </w:r>
      <w:proofErr w:type="spellEnd"/>
      <w:proofErr w:type="gram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სერვისის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ხარისხის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ინდიკატორები</w:t>
      </w:r>
      <w:proofErr w:type="spellEnd"/>
      <w:r>
        <w:rPr>
          <w:b/>
          <w:bCs/>
          <w:i/>
        </w:rPr>
        <w:t xml:space="preserve"> </w:t>
      </w:r>
    </w:p>
    <w:p w:rsidR="00A265AF" w:rsidRPr="00A265AF" w:rsidRDefault="00ED7A83" w:rsidP="00A265AF">
      <w:pPr>
        <w:rPr>
          <w:rFonts w:ascii="Calibri" w:eastAsia="Times New Roman" w:hAnsi="Calibri" w:cs="Times New Roman"/>
          <w:color w:val="000000"/>
        </w:rPr>
      </w:pPr>
      <w:proofErr w:type="spellStart"/>
      <w:proofErr w:type="gramStart"/>
      <w:r>
        <w:t>დაწესებულების</w:t>
      </w:r>
      <w:proofErr w:type="spellEnd"/>
      <w:proofErr w:type="gramEnd"/>
      <w:r>
        <w:t xml:space="preserve"> </w:t>
      </w:r>
      <w:proofErr w:type="spellStart"/>
      <w:r>
        <w:t>დასახელება</w:t>
      </w:r>
      <w:proofErr w:type="spellEnd"/>
      <w:r>
        <w:t xml:space="preserve">   </w:t>
      </w:r>
      <w:bookmarkStart w:id="0" w:name="_GoBack"/>
      <w:bookmarkEnd w:id="0"/>
    </w:p>
    <w:p w:rsidR="00C21E48" w:rsidRPr="00C21E48" w:rsidRDefault="00C21E48" w:rsidP="00C21E48">
      <w:pPr>
        <w:rPr>
          <w:rFonts w:ascii="Calibri" w:eastAsia="Times New Roman" w:hAnsi="Calibri" w:cs="Times New Roman"/>
          <w:color w:val="000000"/>
        </w:rPr>
      </w:pPr>
    </w:p>
    <w:p w:rsidR="00ED7A83" w:rsidRDefault="00ED7A83" w:rsidP="00ED7A83">
      <w:pPr>
        <w:spacing w:before="41" w:line="391" w:lineRule="auto"/>
        <w:ind w:left="101" w:right="-16"/>
      </w:pPr>
    </w:p>
    <w:p w:rsidR="00ED7A83" w:rsidRDefault="00ED7A83" w:rsidP="00ED7A83">
      <w:pPr>
        <w:rPr>
          <w:sz w:val="20"/>
        </w:rPr>
      </w:pPr>
    </w:p>
    <w:p w:rsidR="00ED7A83" w:rsidRDefault="00ED7A83" w:rsidP="00ED7A83">
      <w:pPr>
        <w:spacing w:before="12" w:after="1"/>
        <w:rPr>
          <w:sz w:val="15"/>
        </w:rPr>
      </w:pPr>
    </w:p>
    <w:tbl>
      <w:tblPr>
        <w:tblW w:w="140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2552"/>
        <w:gridCol w:w="4536"/>
        <w:gridCol w:w="3167"/>
      </w:tblGrid>
      <w:tr w:rsidR="00ED7A83" w:rsidTr="00ED7A83">
        <w:trPr>
          <w:trHeight w:val="720"/>
        </w:trPr>
        <w:tc>
          <w:tcPr>
            <w:tcW w:w="3778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 w:right="762"/>
              <w:rPr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ინდიკატორის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მონაცემის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/>
              <w:ind w:left="103"/>
              <w:rPr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2"/>
              <w:ind w:left="102"/>
              <w:rPr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მეთოდი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მონაცემთა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ბაზა</w:t>
            </w:r>
            <w:proofErr w:type="spellEnd"/>
          </w:p>
        </w:tc>
        <w:tc>
          <w:tcPr>
            <w:tcW w:w="3167" w:type="dxa"/>
          </w:tcPr>
          <w:p w:rsidR="00ED7A83" w:rsidRDefault="00ED7A83" w:rsidP="00B600FB">
            <w:pPr>
              <w:pStyle w:val="TableParagraph"/>
              <w:spacing w:before="2"/>
              <w:ind w:right="1287"/>
              <w:jc w:val="right"/>
              <w:rPr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საბაზისო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 </w:t>
            </w:r>
          </w:p>
        </w:tc>
      </w:tr>
      <w:tr w:rsidR="00ED7A83" w:rsidTr="00ED7A83">
        <w:trPr>
          <w:trHeight w:val="2160"/>
        </w:trPr>
        <w:tc>
          <w:tcPr>
            <w:tcW w:w="3778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საკეისრო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კვეთის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ზოგადი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/>
              <w:ind w:left="103" w:right="7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მომდევნო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თვის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რიცხვი</w:t>
            </w:r>
            <w:proofErr w:type="spellEnd"/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5"/>
              <w:rPr>
                <w:sz w:val="27"/>
              </w:rPr>
            </w:pPr>
          </w:p>
          <w:p w:rsidR="00ED7A83" w:rsidRDefault="00ED7A83" w:rsidP="00B600FB">
            <w:pPr>
              <w:pStyle w:val="TableParagraph"/>
              <w:spacing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სამკურნალო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პროფილაქტიკური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რეპროდუქციული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შესახებ</w:t>
            </w:r>
            <w:proofErr w:type="spellEnd"/>
            <w:r>
              <w:rPr>
                <w:sz w:val="20"/>
                <w:szCs w:val="20"/>
              </w:rPr>
              <w:t>“ (ფ. IV – 02)</w:t>
            </w:r>
          </w:p>
          <w:p w:rsidR="00ED7A83" w:rsidRDefault="00ED7A83" w:rsidP="00B600FB">
            <w:pPr>
              <w:pStyle w:val="TableParagraph"/>
              <w:spacing w:before="159" w:line="259" w:lineRule="auto"/>
              <w:ind w:left="102" w:right="1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);</w:t>
            </w:r>
          </w:p>
        </w:tc>
        <w:tc>
          <w:tcPr>
            <w:tcW w:w="3167" w:type="dxa"/>
          </w:tcPr>
          <w:p w:rsidR="00ED7A83" w:rsidRDefault="00C21E48" w:rsidP="00B600FB">
            <w:pPr>
              <w:pStyle w:val="TableParagraph"/>
              <w:spacing w:before="2"/>
              <w:ind w:right="12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 w:rsidR="00ED7A83" w:rsidTr="00ED7A83">
        <w:trPr>
          <w:trHeight w:val="2600"/>
        </w:trPr>
        <w:tc>
          <w:tcPr>
            <w:tcW w:w="3778" w:type="dxa"/>
          </w:tcPr>
          <w:p w:rsidR="00ED7A83" w:rsidRDefault="00ED7A83" w:rsidP="00B600FB">
            <w:pPr>
              <w:pStyle w:val="TableParagraph"/>
              <w:spacing w:before="3" w:line="259" w:lineRule="auto"/>
              <w:ind w:left="103"/>
              <w:rPr>
                <w:sz w:val="20"/>
                <w:szCs w:val="20"/>
              </w:rPr>
            </w:pPr>
            <w:r>
              <w:rPr>
                <w:color w:val="0E233D"/>
                <w:sz w:val="20"/>
                <w:szCs w:val="20"/>
              </w:rPr>
              <w:t xml:space="preserve">II. </w:t>
            </w:r>
            <w:proofErr w:type="spellStart"/>
            <w:r>
              <w:rPr>
                <w:color w:val="0E233D"/>
                <w:sz w:val="20"/>
                <w:szCs w:val="20"/>
              </w:rPr>
              <w:t>საკეისრო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კვეთის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მაჩვენებელი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დაბალი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რისკის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მშობიარეებში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E233D"/>
                <w:sz w:val="20"/>
                <w:szCs w:val="20"/>
              </w:rPr>
              <w:t>დროულ</w:t>
            </w:r>
            <w:proofErr w:type="spellEnd"/>
            <w:r>
              <w:rPr>
                <w:rFonts w:ascii="Calibri" w:eastAsia="Calibri" w:hAnsi="Calibri" w:cs="Calibri"/>
                <w:color w:val="0E2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E233D"/>
                <w:sz w:val="20"/>
                <w:szCs w:val="20"/>
              </w:rPr>
              <w:t>პირველმშობიარე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ქალბატონებში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ერთნაყოფიანი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E233D"/>
                <w:sz w:val="20"/>
                <w:szCs w:val="20"/>
              </w:rPr>
              <w:t>კეფით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წინმდებარეობით</w:t>
            </w:r>
            <w:proofErr w:type="spellEnd"/>
            <w:r>
              <w:rPr>
                <w:color w:val="0E233D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3"/>
              <w:ind w:left="103" w:right="7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მომდევნო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თვის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რიცხვი</w:t>
            </w:r>
            <w:proofErr w:type="spellEnd"/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2"/>
              <w:rPr>
                <w:sz w:val="21"/>
              </w:rPr>
            </w:pPr>
          </w:p>
          <w:p w:rsidR="00ED7A83" w:rsidRDefault="00ED7A83" w:rsidP="00B600FB">
            <w:pPr>
              <w:pStyle w:val="TableParagraph"/>
              <w:spacing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3" w:line="259" w:lineRule="auto"/>
              <w:ind w:left="102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სამკურნალო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პროფილაქტიკური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რეპროდუქციული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შესახებ</w:t>
            </w:r>
            <w:proofErr w:type="spellEnd"/>
            <w:r>
              <w:rPr>
                <w:sz w:val="20"/>
                <w:szCs w:val="20"/>
              </w:rPr>
              <w:t>“ (ფ. IV – 02)</w:t>
            </w:r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11"/>
              <w:rPr>
                <w:sz w:val="25"/>
              </w:rPr>
            </w:pPr>
          </w:p>
          <w:p w:rsidR="00ED7A83" w:rsidRDefault="00ED7A83" w:rsidP="00B600FB">
            <w:pPr>
              <w:pStyle w:val="TableParagraph"/>
              <w:spacing w:line="259" w:lineRule="auto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);</w:t>
            </w:r>
          </w:p>
        </w:tc>
        <w:tc>
          <w:tcPr>
            <w:tcW w:w="316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7A83" w:rsidTr="00ED7A83">
        <w:trPr>
          <w:trHeight w:val="1740"/>
        </w:trPr>
        <w:tc>
          <w:tcPr>
            <w:tcW w:w="3778" w:type="dxa"/>
          </w:tcPr>
          <w:p w:rsidR="00ED7A83" w:rsidRDefault="00ED7A83" w:rsidP="00B600FB">
            <w:pPr>
              <w:pStyle w:val="TableParagraph"/>
              <w:spacing w:before="5" w:line="259" w:lineRule="auto"/>
              <w:ind w:left="103"/>
              <w:rPr>
                <w:sz w:val="20"/>
                <w:szCs w:val="20"/>
              </w:rPr>
            </w:pPr>
            <w:r>
              <w:rPr>
                <w:color w:val="0E233D"/>
                <w:sz w:val="20"/>
                <w:szCs w:val="20"/>
              </w:rPr>
              <w:t xml:space="preserve">III. </w:t>
            </w:r>
            <w:proofErr w:type="spellStart"/>
            <w:r>
              <w:rPr>
                <w:color w:val="0E233D"/>
                <w:sz w:val="20"/>
                <w:szCs w:val="20"/>
              </w:rPr>
              <w:t>ადრეული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ნეონატალური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სიკვდილობის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მაჩვენებელი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დროულ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ახალშობილებში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5"/>
              <w:ind w:left="103" w:right="7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მომდევნო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თვის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რიცხვი</w:t>
            </w:r>
            <w:proofErr w:type="spellEnd"/>
          </w:p>
          <w:p w:rsidR="00ED7A83" w:rsidRDefault="00ED7A83" w:rsidP="00B600FB">
            <w:pPr>
              <w:pStyle w:val="TableParagraph"/>
              <w:rPr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7"/>
              <w:rPr>
                <w:sz w:val="27"/>
              </w:rPr>
            </w:pPr>
          </w:p>
          <w:p w:rsidR="00ED7A83" w:rsidRDefault="00ED7A83" w:rsidP="00B600FB">
            <w:pPr>
              <w:pStyle w:val="TableParagraph"/>
              <w:spacing w:line="256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5" w:line="259" w:lineRule="auto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:rsidR="00ED7A83" w:rsidRDefault="00ED7A83" w:rsidP="00B600FB">
            <w:pPr>
              <w:pStyle w:val="TableParagraph"/>
              <w:spacing w:before="161" w:line="259" w:lineRule="auto"/>
              <w:ind w:left="102" w:right="73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დაბადებისა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გარდაცვალების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შესახებ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მონაცემთა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ბაზა</w:t>
            </w:r>
            <w:proofErr w:type="spellEnd"/>
          </w:p>
        </w:tc>
        <w:tc>
          <w:tcPr>
            <w:tcW w:w="316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7A83" w:rsidRDefault="00ED7A83" w:rsidP="00ED7A83">
      <w:pPr>
        <w:rPr>
          <w:rFonts w:ascii="Times New Roman"/>
          <w:sz w:val="20"/>
        </w:rPr>
        <w:sectPr w:rsidR="00ED7A83" w:rsidSect="00ED7A83">
          <w:pgSz w:w="15840" w:h="12240" w:orient="landscape"/>
          <w:pgMar w:top="1140" w:right="1680" w:bottom="280" w:left="709" w:header="720" w:footer="720" w:gutter="0"/>
          <w:cols w:space="720"/>
        </w:sectPr>
      </w:pPr>
    </w:p>
    <w:p w:rsidR="00ED7A83" w:rsidRDefault="00ED7A83" w:rsidP="00ED7A83"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552"/>
        <w:gridCol w:w="4536"/>
        <w:gridCol w:w="2977"/>
      </w:tblGrid>
      <w:tr w:rsidR="00ED7A83" w:rsidTr="00B600FB">
        <w:trPr>
          <w:trHeight w:val="440"/>
        </w:trPr>
        <w:tc>
          <w:tcPr>
            <w:tcW w:w="3262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A83" w:rsidTr="00B600FB">
        <w:trPr>
          <w:trHeight w:val="2100"/>
        </w:trPr>
        <w:tc>
          <w:tcPr>
            <w:tcW w:w="3262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 w:right="1243"/>
              <w:jc w:val="both"/>
              <w:rPr>
                <w:sz w:val="20"/>
                <w:szCs w:val="20"/>
              </w:rPr>
            </w:pPr>
            <w:r>
              <w:rPr>
                <w:color w:val="0E233D"/>
                <w:sz w:val="20"/>
                <w:szCs w:val="20"/>
              </w:rPr>
              <w:t xml:space="preserve">IV. </w:t>
            </w:r>
            <w:proofErr w:type="spellStart"/>
            <w:r>
              <w:rPr>
                <w:color w:val="0E233D"/>
                <w:sz w:val="20"/>
                <w:szCs w:val="20"/>
              </w:rPr>
              <w:t>ინტრანატალური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w w:val="95"/>
                <w:sz w:val="20"/>
                <w:szCs w:val="20"/>
              </w:rPr>
              <w:t>მკვდრადშობადობის</w:t>
            </w:r>
            <w:proofErr w:type="spellEnd"/>
            <w:r>
              <w:rPr>
                <w:color w:val="0E233D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2"/>
              <w:ind w:left="102" w:right="3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დედათა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სიკვდილობის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მკვდრადშობადობის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</w:p>
          <w:p w:rsidR="00ED7A83" w:rsidRDefault="00ED7A83" w:rsidP="00B600FB">
            <w:pPr>
              <w:pStyle w:val="TableParagraph"/>
              <w:spacing w:before="8"/>
              <w:rPr>
                <w:rFonts w:ascii="Times New Roman"/>
              </w:rPr>
            </w:pPr>
          </w:p>
          <w:p w:rsidR="00ED7A83" w:rsidRDefault="00ED7A83" w:rsidP="00B600FB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A83" w:rsidTr="00B600FB">
        <w:trPr>
          <w:trHeight w:val="2900"/>
        </w:trPr>
        <w:tc>
          <w:tcPr>
            <w:tcW w:w="3262" w:type="dxa"/>
          </w:tcPr>
          <w:p w:rsidR="00ED7A83" w:rsidRDefault="00ED7A83" w:rsidP="00B600FB">
            <w:pPr>
              <w:pStyle w:val="TableParagraph"/>
              <w:spacing w:before="5" w:line="259" w:lineRule="auto"/>
              <w:ind w:left="103"/>
              <w:rPr>
                <w:sz w:val="20"/>
                <w:szCs w:val="20"/>
              </w:rPr>
            </w:pPr>
            <w:r>
              <w:rPr>
                <w:color w:val="0E233D"/>
                <w:sz w:val="20"/>
                <w:szCs w:val="20"/>
              </w:rPr>
              <w:t xml:space="preserve">V. </w:t>
            </w:r>
            <w:proofErr w:type="spellStart"/>
            <w:r>
              <w:rPr>
                <w:color w:val="0E233D"/>
                <w:sz w:val="20"/>
                <w:szCs w:val="20"/>
              </w:rPr>
              <w:t>დროულ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ახალშობილთა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გადაყვანა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ახალშობილთა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ინტენსიური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თერაპიის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განყოფილებაში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5"/>
              <w:ind w:left="103" w:right="7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მომდევნო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თვის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რიცხვი</w:t>
            </w:r>
            <w:proofErr w:type="spellEnd"/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151"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5" w:line="259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სამკურნალო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პროფილაქტიკური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რეპროდუქციული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შესახებ</w:t>
            </w:r>
            <w:proofErr w:type="spellEnd"/>
            <w:r>
              <w:rPr>
                <w:sz w:val="20"/>
                <w:szCs w:val="20"/>
              </w:rPr>
              <w:t>“ (ფ. IV – 02)</w:t>
            </w: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146" w:line="259" w:lineRule="auto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:rsidR="00ED7A83" w:rsidRDefault="00ED7A83" w:rsidP="00B600FB">
            <w:pPr>
              <w:pStyle w:val="TableParagraph"/>
              <w:spacing w:before="161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შემთხვევის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მოდული</w:t>
            </w:r>
            <w:proofErr w:type="spellEnd"/>
          </w:p>
        </w:tc>
        <w:tc>
          <w:tcPr>
            <w:tcW w:w="297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A83" w:rsidTr="00B600FB">
        <w:trPr>
          <w:trHeight w:val="2460"/>
        </w:trPr>
        <w:tc>
          <w:tcPr>
            <w:tcW w:w="3262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/>
              <w:rPr>
                <w:sz w:val="20"/>
                <w:szCs w:val="20"/>
              </w:rPr>
            </w:pPr>
            <w:r>
              <w:rPr>
                <w:color w:val="0E233D"/>
                <w:sz w:val="20"/>
                <w:szCs w:val="20"/>
              </w:rPr>
              <w:t xml:space="preserve">VI. </w:t>
            </w:r>
            <w:proofErr w:type="spellStart"/>
            <w:r>
              <w:rPr>
                <w:color w:val="0E233D"/>
                <w:sz w:val="20"/>
                <w:szCs w:val="20"/>
              </w:rPr>
              <w:t>დედების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გადაყვანა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კრიტიკული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მოვლის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განყოფილებაში</w:t>
            </w:r>
            <w:proofErr w:type="spellEnd"/>
            <w:r>
              <w:rPr>
                <w:color w:val="0E233D"/>
                <w:sz w:val="20"/>
                <w:szCs w:val="20"/>
              </w:rPr>
              <w:t>/</w:t>
            </w:r>
            <w:proofErr w:type="spellStart"/>
            <w:r>
              <w:rPr>
                <w:color w:val="0E233D"/>
                <w:sz w:val="20"/>
                <w:szCs w:val="20"/>
              </w:rPr>
              <w:t>მაღალი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დონის</w:t>
            </w:r>
            <w:proofErr w:type="spellEnd"/>
            <w:r>
              <w:rPr>
                <w:color w:val="0E2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E233D"/>
                <w:sz w:val="20"/>
                <w:szCs w:val="20"/>
              </w:rPr>
              <w:t>კლინიკაში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/>
              <w:ind w:left="103" w:right="70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მომდევნო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თვის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რიცხვი</w:t>
            </w:r>
            <w:proofErr w:type="spellEnd"/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rPr>
                <w:rFonts w:ascii="Times New Roman"/>
                <w:sz w:val="20"/>
              </w:rPr>
            </w:pPr>
          </w:p>
          <w:p w:rsidR="00ED7A83" w:rsidRDefault="00ED7A83" w:rsidP="00B600FB">
            <w:pPr>
              <w:pStyle w:val="TableParagraph"/>
              <w:spacing w:before="164"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სამკურნალო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პროფილაქტიკური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რეპროდუქციული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შესახებ</w:t>
            </w:r>
            <w:proofErr w:type="spellEnd"/>
            <w:r>
              <w:rPr>
                <w:sz w:val="20"/>
                <w:szCs w:val="20"/>
              </w:rPr>
              <w:t>“ (ფ. IV – 02)</w:t>
            </w:r>
          </w:p>
          <w:p w:rsidR="00ED7A83" w:rsidRDefault="00ED7A83" w:rsidP="00B600FB">
            <w:pPr>
              <w:pStyle w:val="TableParagraph"/>
              <w:spacing w:before="159" w:line="259" w:lineRule="auto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:rsidR="00ED7A83" w:rsidRDefault="00ED7A83" w:rsidP="00B600FB">
            <w:pPr>
              <w:pStyle w:val="TableParagraph"/>
              <w:spacing w:before="159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შემთხვევის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მოდული</w:t>
            </w:r>
            <w:proofErr w:type="spellEnd"/>
          </w:p>
        </w:tc>
        <w:tc>
          <w:tcPr>
            <w:tcW w:w="297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A83" w:rsidTr="00B600FB">
        <w:trPr>
          <w:trHeight w:val="1000"/>
        </w:trPr>
        <w:tc>
          <w:tcPr>
            <w:tcW w:w="3262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 w:right="76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VII. 30 </w:t>
            </w:r>
            <w:proofErr w:type="spellStart"/>
            <w:r>
              <w:rPr>
                <w:sz w:val="20"/>
                <w:szCs w:val="20"/>
              </w:rPr>
              <w:t>დღიანი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სამეანო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რეჰოსპიტალიზაცია</w:t>
            </w:r>
            <w:proofErr w:type="spellEnd"/>
          </w:p>
        </w:tc>
        <w:tc>
          <w:tcPr>
            <w:tcW w:w="2552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3" w:right="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გაწევიდან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</w:p>
        </w:tc>
        <w:tc>
          <w:tcPr>
            <w:tcW w:w="4536" w:type="dxa"/>
          </w:tcPr>
          <w:p w:rsidR="00ED7A83" w:rsidRDefault="00ED7A83" w:rsidP="00B600FB">
            <w:pPr>
              <w:pStyle w:val="TableParagraph"/>
              <w:spacing w:before="2" w:line="259" w:lineRule="auto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ორსულთა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ახალშობილთა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მეთვალყურეობის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რეგისტრი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ფ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IV-20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ელექტრონული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ანგარიშგების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ფორმა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ED7A83" w:rsidRDefault="00ED7A83" w:rsidP="00B6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1E1F" w:rsidRDefault="001A1E1F"/>
    <w:sectPr w:rsidR="001A1E1F" w:rsidSect="00ED7A83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83"/>
    <w:rsid w:val="001A1E1F"/>
    <w:rsid w:val="0039374E"/>
    <w:rsid w:val="003E1CA4"/>
    <w:rsid w:val="005357AA"/>
    <w:rsid w:val="00A265AF"/>
    <w:rsid w:val="00C21E48"/>
    <w:rsid w:val="00D43A20"/>
    <w:rsid w:val="00E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7A83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7A83"/>
    <w:rPr>
      <w:rFonts w:ascii="Courier New" w:eastAsia="Courier New" w:hAnsi="Courier New" w:cs="Courier New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ED7A83"/>
    <w:rPr>
      <w:rFonts w:ascii="Courier New" w:eastAsia="Courier New" w:hAnsi="Courier New" w:cs="Courier New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ED7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7A83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7A83"/>
    <w:rPr>
      <w:rFonts w:ascii="Courier New" w:eastAsia="Courier New" w:hAnsi="Courier New" w:cs="Courier New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ED7A83"/>
    <w:rPr>
      <w:rFonts w:ascii="Courier New" w:eastAsia="Courier New" w:hAnsi="Courier New" w:cs="Courier New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ED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Tamta Badzgaradze</cp:lastModifiedBy>
  <cp:revision>3</cp:revision>
  <cp:lastPrinted>2018-06-13T06:58:00Z</cp:lastPrinted>
  <dcterms:created xsi:type="dcterms:W3CDTF">2018-03-30T10:49:00Z</dcterms:created>
  <dcterms:modified xsi:type="dcterms:W3CDTF">2018-06-13T07:00:00Z</dcterms:modified>
</cp:coreProperties>
</file>